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0FE" w:rsidRDefault="00AD59B7" w:rsidP="008A60FE">
      <w:pPr>
        <w:shd w:val="clear" w:color="auto" w:fill="F1F2ED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A0C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</w:t>
      </w:r>
      <w:r w:rsidRPr="00AD59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ектальное исследование коров на стельность</w:t>
      </w:r>
    </w:p>
    <w:p w:rsidR="008A60FE" w:rsidRDefault="008A60FE" w:rsidP="008A60FE">
      <w:pPr>
        <w:shd w:val="clear" w:color="auto" w:fill="F1F2ED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A60FE" w:rsidRDefault="008A60FE" w:rsidP="008A60FE">
      <w:pPr>
        <w:shd w:val="clear" w:color="auto" w:fill="F1F2ED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D59B7" w:rsidRDefault="008A60FE" w:rsidP="00AD59B7">
      <w:pPr>
        <w:shd w:val="clear" w:color="auto" w:fill="F1F2ED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Н</w:t>
      </w:r>
      <w:r w:rsidR="00AD59B7" w:rsidRPr="009A0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аиболее распространенный тест</w:t>
      </w:r>
      <w:r w:rsidR="00AD59B7" w:rsidRPr="00AD5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беременность для коров является традиционный ректальный метод исследования, что позволяет определить стельность нетелей и коров только через 2-3 месяца после оплодотворения.</w:t>
      </w:r>
      <w:r w:rsidR="00BA5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Положительных сторон у этого метода очень много, он всегда </w:t>
      </w:r>
      <w:proofErr w:type="gramStart"/>
      <w:r w:rsidR="00BA5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доступен</w:t>
      </w:r>
      <w:proofErr w:type="gramEnd"/>
      <w:r w:rsidR="00BA5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требует дополнительных средств и реактивов.</w:t>
      </w:r>
    </w:p>
    <w:p w:rsidR="00BA50D2" w:rsidRPr="00AD59B7" w:rsidRDefault="00BA50D2" w:rsidP="00AD59B7">
      <w:pPr>
        <w:shd w:val="clear" w:color="auto" w:fill="F1F2ED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минусов метод является достаточно трудоемким, </w:t>
      </w:r>
      <w:r w:rsidRPr="009A0CC7">
        <w:rPr>
          <w:rFonts w:ascii="Times New Roman" w:hAnsi="Times New Roman" w:cs="Times New Roman"/>
          <w:color w:val="000000"/>
          <w:sz w:val="24"/>
          <w:szCs w:val="24"/>
          <w:shd w:val="clear" w:color="auto" w:fill="F1F2ED"/>
        </w:rPr>
        <w:t>требует соблюдения определенных санитарных правил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1F2ED"/>
        </w:rPr>
        <w:t>.</w:t>
      </w:r>
    </w:p>
    <w:p w:rsidR="008A60FE" w:rsidRDefault="008A60FE" w:rsidP="00AD59B7">
      <w:pPr>
        <w:shd w:val="clear" w:color="auto" w:fill="F1F2ED"/>
        <w:spacing w:after="27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1F2ED"/>
        </w:rPr>
      </w:pPr>
    </w:p>
    <w:p w:rsidR="008A60FE" w:rsidRDefault="008A60FE" w:rsidP="00AD59B7">
      <w:pPr>
        <w:shd w:val="clear" w:color="auto" w:fill="F1F2ED"/>
        <w:spacing w:after="27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1F2ED"/>
        </w:rPr>
      </w:pPr>
    </w:p>
    <w:p w:rsidR="008A60FE" w:rsidRDefault="008A60FE" w:rsidP="00AD59B7">
      <w:pPr>
        <w:shd w:val="clear" w:color="auto" w:fill="F1F2ED"/>
        <w:spacing w:after="27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1F2ED"/>
        </w:rPr>
      </w:pPr>
      <w:r w:rsidRPr="008A60FE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1F2ED"/>
          <w:lang w:eastAsia="ru-RU"/>
        </w:rPr>
        <w:drawing>
          <wp:inline distT="0" distB="0" distL="0" distR="0">
            <wp:extent cx="5457825" cy="3638550"/>
            <wp:effectExtent l="19050" t="0" r="9525" b="0"/>
            <wp:docPr id="2" name="Рисунок 7" descr="F:\Фото\IMG_08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Фото\IMG_08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0FE" w:rsidRDefault="008A60FE" w:rsidP="00AD59B7">
      <w:pPr>
        <w:shd w:val="clear" w:color="auto" w:fill="F1F2ED"/>
        <w:spacing w:after="27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1F2ED"/>
        </w:rPr>
      </w:pPr>
    </w:p>
    <w:p w:rsidR="008A60FE" w:rsidRDefault="008A60FE" w:rsidP="00AD59B7">
      <w:pPr>
        <w:shd w:val="clear" w:color="auto" w:fill="F1F2ED"/>
        <w:spacing w:after="27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1F2ED"/>
        </w:rPr>
      </w:pPr>
    </w:p>
    <w:p w:rsidR="008A60FE" w:rsidRDefault="008A60FE" w:rsidP="00AD59B7">
      <w:pPr>
        <w:shd w:val="clear" w:color="auto" w:fill="F1F2ED"/>
        <w:spacing w:after="27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1F2ED"/>
        </w:rPr>
      </w:pPr>
    </w:p>
    <w:p w:rsidR="008A60FE" w:rsidRDefault="008A60FE" w:rsidP="00AD59B7">
      <w:pPr>
        <w:shd w:val="clear" w:color="auto" w:fill="F1F2ED"/>
        <w:spacing w:after="27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1F2ED"/>
        </w:rPr>
      </w:pPr>
    </w:p>
    <w:p w:rsidR="008A60FE" w:rsidRDefault="008A60FE" w:rsidP="00AD59B7">
      <w:pPr>
        <w:shd w:val="clear" w:color="auto" w:fill="F1F2ED"/>
        <w:spacing w:after="27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1F2ED"/>
        </w:rPr>
      </w:pPr>
    </w:p>
    <w:p w:rsidR="008A60FE" w:rsidRDefault="008A60FE" w:rsidP="00AD59B7">
      <w:pPr>
        <w:shd w:val="clear" w:color="auto" w:fill="F1F2ED"/>
        <w:spacing w:after="27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1F2ED"/>
        </w:rPr>
      </w:pPr>
    </w:p>
    <w:p w:rsidR="00BA50D2" w:rsidRDefault="00BA50D2" w:rsidP="00AD59B7">
      <w:pPr>
        <w:shd w:val="clear" w:color="auto" w:fill="F1F2ED"/>
        <w:spacing w:after="27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1F2ED"/>
        </w:rPr>
      </w:pPr>
    </w:p>
    <w:p w:rsidR="00BA50D2" w:rsidRDefault="00BA50D2" w:rsidP="00AD59B7">
      <w:pPr>
        <w:shd w:val="clear" w:color="auto" w:fill="F1F2ED"/>
        <w:spacing w:after="27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1F2ED"/>
        </w:rPr>
      </w:pPr>
    </w:p>
    <w:p w:rsidR="008A60FE" w:rsidRPr="00AD59B7" w:rsidRDefault="008A60FE" w:rsidP="00AD59B7">
      <w:pPr>
        <w:shd w:val="clear" w:color="auto" w:fill="F1F2ED"/>
        <w:spacing w:after="27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59B7" w:rsidRDefault="00AD59B7" w:rsidP="008A60FE">
      <w:pPr>
        <w:pStyle w:val="3"/>
        <w:shd w:val="clear" w:color="auto" w:fill="F1F2ED"/>
        <w:spacing w:before="0" w:beforeAutospacing="0" w:after="0" w:afterAutospacing="0"/>
        <w:jc w:val="center"/>
        <w:rPr>
          <w:color w:val="000000"/>
          <w:sz w:val="24"/>
          <w:szCs w:val="24"/>
        </w:rPr>
      </w:pPr>
      <w:r w:rsidRPr="009A0CC7">
        <w:rPr>
          <w:color w:val="000000"/>
          <w:sz w:val="24"/>
          <w:szCs w:val="24"/>
        </w:rPr>
        <w:lastRenderedPageBreak/>
        <w:t>Определение стельности</w:t>
      </w:r>
      <w:r w:rsidR="00C52751">
        <w:rPr>
          <w:color w:val="000000"/>
          <w:sz w:val="24"/>
          <w:szCs w:val="24"/>
        </w:rPr>
        <w:t xml:space="preserve"> лабораторным</w:t>
      </w:r>
      <w:r w:rsidRPr="009A0CC7">
        <w:rPr>
          <w:color w:val="000000"/>
          <w:sz w:val="24"/>
          <w:szCs w:val="24"/>
        </w:rPr>
        <w:t xml:space="preserve"> методом иммуноферментного анализа молока или крови животного</w:t>
      </w:r>
    </w:p>
    <w:p w:rsidR="008A60FE" w:rsidRPr="009A0CC7" w:rsidRDefault="008A60FE" w:rsidP="008A60FE">
      <w:pPr>
        <w:pStyle w:val="3"/>
        <w:shd w:val="clear" w:color="auto" w:fill="F1F2ED"/>
        <w:spacing w:before="0" w:beforeAutospacing="0" w:after="0" w:afterAutospacing="0"/>
        <w:jc w:val="center"/>
        <w:rPr>
          <w:color w:val="000000"/>
          <w:sz w:val="24"/>
          <w:szCs w:val="24"/>
        </w:rPr>
      </w:pPr>
    </w:p>
    <w:p w:rsidR="00AD59B7" w:rsidRDefault="008A60FE" w:rsidP="00AD59B7">
      <w:pPr>
        <w:pStyle w:val="a3"/>
        <w:shd w:val="clear" w:color="auto" w:fill="F1F2ED"/>
        <w:spacing w:before="0" w:beforeAutospacing="0" w:after="27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AD59B7" w:rsidRPr="009A0CC7">
        <w:rPr>
          <w:color w:val="000000"/>
        </w:rPr>
        <w:t>Среди существующих методов диагностики стельности коров наиболее быстрыми по срокам определения являются гормональные иммунохимические методы, основанные на измерении концентрации</w:t>
      </w:r>
      <w:r w:rsidR="00AD59B7" w:rsidRPr="009A0CC7">
        <w:rPr>
          <w:color w:val="000000"/>
          <w:shd w:val="clear" w:color="auto" w:fill="F1F2ED"/>
        </w:rPr>
        <w:t xml:space="preserve"> прогестерона, </w:t>
      </w:r>
      <w:proofErr w:type="spellStart"/>
      <w:proofErr w:type="gramStart"/>
      <w:r w:rsidR="00AD59B7" w:rsidRPr="009A0CC7">
        <w:rPr>
          <w:color w:val="000000"/>
          <w:shd w:val="clear" w:color="auto" w:fill="F1F2ED"/>
        </w:rPr>
        <w:t>эстрон-сульфата</w:t>
      </w:r>
      <w:proofErr w:type="spellEnd"/>
      <w:proofErr w:type="gramEnd"/>
      <w:r w:rsidR="00AD59B7" w:rsidRPr="009A0CC7">
        <w:rPr>
          <w:color w:val="000000"/>
          <w:shd w:val="clear" w:color="auto" w:fill="F1F2ED"/>
        </w:rPr>
        <w:t>, хорионического гонадотропина или других ассоциированных с беременностью белков</w:t>
      </w:r>
      <w:r w:rsidR="00AD59B7" w:rsidRPr="009A0CC7">
        <w:rPr>
          <w:color w:val="000000"/>
        </w:rPr>
        <w:t xml:space="preserve"> в молоке или сыворотке крови коров.</w:t>
      </w:r>
    </w:p>
    <w:p w:rsidR="008A60FE" w:rsidRDefault="008A60FE" w:rsidP="00AD59B7">
      <w:pPr>
        <w:pStyle w:val="a3"/>
        <w:shd w:val="clear" w:color="auto" w:fill="F1F2ED"/>
        <w:spacing w:before="0" w:beforeAutospacing="0" w:after="270" w:afterAutospacing="0"/>
        <w:jc w:val="both"/>
        <w:rPr>
          <w:color w:val="000000"/>
        </w:rPr>
      </w:pPr>
    </w:p>
    <w:p w:rsidR="008A60FE" w:rsidRDefault="008A60FE" w:rsidP="00AD59B7">
      <w:pPr>
        <w:pStyle w:val="a3"/>
        <w:shd w:val="clear" w:color="auto" w:fill="F1F2ED"/>
        <w:spacing w:before="0" w:beforeAutospacing="0" w:after="270" w:afterAutospacing="0"/>
        <w:jc w:val="both"/>
        <w:rPr>
          <w:color w:val="000000"/>
        </w:rPr>
      </w:pPr>
    </w:p>
    <w:p w:rsidR="008A60FE" w:rsidRDefault="008A60FE" w:rsidP="00AD59B7">
      <w:pPr>
        <w:pStyle w:val="a3"/>
        <w:shd w:val="clear" w:color="auto" w:fill="F1F2ED"/>
        <w:spacing w:before="0" w:beforeAutospacing="0" w:after="270" w:afterAutospacing="0"/>
        <w:jc w:val="both"/>
        <w:rPr>
          <w:color w:val="000000"/>
        </w:rPr>
      </w:pPr>
      <w:r w:rsidRPr="008A60FE">
        <w:rPr>
          <w:noProof/>
          <w:color w:val="000000"/>
        </w:rPr>
        <w:drawing>
          <wp:inline distT="0" distB="0" distL="0" distR="0">
            <wp:extent cx="5534025" cy="3680127"/>
            <wp:effectExtent l="19050" t="0" r="9525" b="0"/>
            <wp:docPr id="3" name="Рисунок 8" descr="http://www.ufaaids.bashmed.ru/images/kdl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ufaaids.bashmed.ru/images/kdl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3680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0FE" w:rsidRDefault="008A60FE" w:rsidP="00AD59B7">
      <w:pPr>
        <w:pStyle w:val="a3"/>
        <w:shd w:val="clear" w:color="auto" w:fill="F1F2ED"/>
        <w:spacing w:before="0" w:beforeAutospacing="0" w:after="270" w:afterAutospacing="0"/>
        <w:jc w:val="both"/>
        <w:rPr>
          <w:color w:val="000000"/>
        </w:rPr>
      </w:pPr>
    </w:p>
    <w:p w:rsidR="008A60FE" w:rsidRDefault="008A60FE" w:rsidP="00AD59B7">
      <w:pPr>
        <w:pStyle w:val="a3"/>
        <w:shd w:val="clear" w:color="auto" w:fill="F1F2ED"/>
        <w:spacing w:before="0" w:beforeAutospacing="0" w:after="270" w:afterAutospacing="0"/>
        <w:jc w:val="both"/>
        <w:rPr>
          <w:color w:val="000000"/>
        </w:rPr>
      </w:pPr>
    </w:p>
    <w:p w:rsidR="008A60FE" w:rsidRDefault="008A60FE" w:rsidP="00AD59B7">
      <w:pPr>
        <w:pStyle w:val="a3"/>
        <w:shd w:val="clear" w:color="auto" w:fill="F1F2ED"/>
        <w:spacing w:before="0" w:beforeAutospacing="0" w:after="270" w:afterAutospacing="0"/>
        <w:jc w:val="both"/>
        <w:rPr>
          <w:color w:val="000000"/>
        </w:rPr>
      </w:pPr>
    </w:p>
    <w:p w:rsidR="008A60FE" w:rsidRDefault="008A60FE" w:rsidP="00AD59B7">
      <w:pPr>
        <w:pStyle w:val="a3"/>
        <w:shd w:val="clear" w:color="auto" w:fill="F1F2ED"/>
        <w:spacing w:before="0" w:beforeAutospacing="0" w:after="270" w:afterAutospacing="0"/>
        <w:jc w:val="both"/>
        <w:rPr>
          <w:color w:val="000000"/>
        </w:rPr>
      </w:pPr>
    </w:p>
    <w:p w:rsidR="008A60FE" w:rsidRDefault="008A60FE" w:rsidP="00AD59B7">
      <w:pPr>
        <w:pStyle w:val="a3"/>
        <w:shd w:val="clear" w:color="auto" w:fill="F1F2ED"/>
        <w:spacing w:before="0" w:beforeAutospacing="0" w:after="270" w:afterAutospacing="0"/>
        <w:jc w:val="both"/>
        <w:rPr>
          <w:color w:val="000000"/>
        </w:rPr>
      </w:pPr>
    </w:p>
    <w:p w:rsidR="008A60FE" w:rsidRDefault="008A60FE" w:rsidP="00AD59B7">
      <w:pPr>
        <w:pStyle w:val="a3"/>
        <w:shd w:val="clear" w:color="auto" w:fill="F1F2ED"/>
        <w:spacing w:before="0" w:beforeAutospacing="0" w:after="270" w:afterAutospacing="0"/>
        <w:jc w:val="both"/>
        <w:rPr>
          <w:color w:val="000000"/>
        </w:rPr>
      </w:pPr>
    </w:p>
    <w:p w:rsidR="008A60FE" w:rsidRDefault="008A60FE" w:rsidP="00AD59B7">
      <w:pPr>
        <w:pStyle w:val="a3"/>
        <w:shd w:val="clear" w:color="auto" w:fill="F1F2ED"/>
        <w:spacing w:before="0" w:beforeAutospacing="0" w:after="270" w:afterAutospacing="0"/>
        <w:jc w:val="both"/>
        <w:rPr>
          <w:color w:val="000000"/>
        </w:rPr>
      </w:pPr>
    </w:p>
    <w:p w:rsidR="008A60FE" w:rsidRDefault="008A60FE" w:rsidP="00AD59B7">
      <w:pPr>
        <w:pStyle w:val="a3"/>
        <w:shd w:val="clear" w:color="auto" w:fill="F1F2ED"/>
        <w:spacing w:before="0" w:beforeAutospacing="0" w:after="270" w:afterAutospacing="0"/>
        <w:jc w:val="both"/>
        <w:rPr>
          <w:color w:val="000000"/>
        </w:rPr>
      </w:pPr>
    </w:p>
    <w:p w:rsidR="008A60FE" w:rsidRPr="009A0CC7" w:rsidRDefault="008A60FE" w:rsidP="00AD59B7">
      <w:pPr>
        <w:pStyle w:val="a3"/>
        <w:shd w:val="clear" w:color="auto" w:fill="F1F2ED"/>
        <w:spacing w:before="0" w:beforeAutospacing="0" w:after="270" w:afterAutospacing="0"/>
        <w:jc w:val="both"/>
        <w:rPr>
          <w:color w:val="000000"/>
        </w:rPr>
      </w:pPr>
    </w:p>
    <w:p w:rsidR="009A0CC7" w:rsidRDefault="009A0CC7" w:rsidP="008A60FE">
      <w:pPr>
        <w:pStyle w:val="3"/>
        <w:shd w:val="clear" w:color="auto" w:fill="F1F2ED"/>
        <w:spacing w:before="0" w:beforeAutospacing="0" w:after="0" w:afterAutospacing="0"/>
        <w:jc w:val="center"/>
        <w:rPr>
          <w:color w:val="000000"/>
          <w:sz w:val="24"/>
          <w:szCs w:val="24"/>
        </w:rPr>
      </w:pPr>
      <w:r w:rsidRPr="009A0CC7">
        <w:rPr>
          <w:color w:val="000000"/>
          <w:sz w:val="24"/>
          <w:szCs w:val="24"/>
        </w:rPr>
        <w:lastRenderedPageBreak/>
        <w:t>Ректальное исследование коровы на стельность с помощью УЗИ сканера</w:t>
      </w:r>
    </w:p>
    <w:p w:rsidR="008A60FE" w:rsidRPr="009A0CC7" w:rsidRDefault="008A60FE" w:rsidP="008A60FE">
      <w:pPr>
        <w:pStyle w:val="3"/>
        <w:shd w:val="clear" w:color="auto" w:fill="F1F2ED"/>
        <w:spacing w:before="0" w:beforeAutospacing="0" w:after="0" w:afterAutospacing="0"/>
        <w:jc w:val="center"/>
        <w:rPr>
          <w:color w:val="000000"/>
          <w:sz w:val="24"/>
          <w:szCs w:val="24"/>
        </w:rPr>
      </w:pPr>
    </w:p>
    <w:p w:rsidR="009A0CC7" w:rsidRPr="009A0CC7" w:rsidRDefault="008A60FE" w:rsidP="009A0CC7">
      <w:pPr>
        <w:pStyle w:val="a3"/>
        <w:shd w:val="clear" w:color="auto" w:fill="F1F2ED"/>
        <w:spacing w:before="0" w:beforeAutospacing="0" w:after="270" w:afterAutospacing="0"/>
        <w:jc w:val="both"/>
        <w:rPr>
          <w:color w:val="000000"/>
        </w:rPr>
      </w:pPr>
      <w:r>
        <w:rPr>
          <w:color w:val="001F15"/>
          <w:shd w:val="clear" w:color="auto" w:fill="FFFFFF"/>
        </w:rPr>
        <w:t xml:space="preserve">   </w:t>
      </w:r>
      <w:r w:rsidR="009A0CC7" w:rsidRPr="009A0CC7">
        <w:rPr>
          <w:color w:val="001F15"/>
          <w:shd w:val="clear" w:color="auto" w:fill="FFFFFF"/>
        </w:rPr>
        <w:t>Современная ультразвуковая диагностическая аппаратура позволяет выявлять у коров и телок ранние стадии беременности и бесплодия, диагностировать многоплодие, вести мониторинг развития зародыша, определять возраст плода и его пол.</w:t>
      </w:r>
      <w:r w:rsidR="009A0CC7" w:rsidRPr="009A0CC7">
        <w:rPr>
          <w:color w:val="001F15"/>
        </w:rPr>
        <w:br/>
      </w:r>
      <w:r w:rsidR="009A0CC7" w:rsidRPr="009A0CC7">
        <w:rPr>
          <w:color w:val="001F15"/>
          <w:shd w:val="clear" w:color="auto" w:fill="FFFFFF"/>
        </w:rPr>
        <w:t xml:space="preserve">Для проведения ультразвукового обследования коров и телок не требуется специальных помещений, защитных экранов. УЗИ могут проводиться где угодно, </w:t>
      </w:r>
      <w:proofErr w:type="gramStart"/>
      <w:r w:rsidR="009A0CC7" w:rsidRPr="009A0CC7">
        <w:rPr>
          <w:color w:val="001F15"/>
          <w:shd w:val="clear" w:color="auto" w:fill="FFFFFF"/>
        </w:rPr>
        <w:t>например</w:t>
      </w:r>
      <w:proofErr w:type="gramEnd"/>
      <w:r w:rsidR="009A0CC7" w:rsidRPr="009A0CC7">
        <w:rPr>
          <w:color w:val="001F15"/>
          <w:shd w:val="clear" w:color="auto" w:fill="FFFFFF"/>
        </w:rPr>
        <w:t xml:space="preserve"> непосредственно в коровнике или вне помещений на пастбище.</w:t>
      </w:r>
      <w:r w:rsidR="009A0CC7" w:rsidRPr="009A0CC7">
        <w:rPr>
          <w:color w:val="001F15"/>
        </w:rPr>
        <w:br/>
      </w:r>
      <w:r w:rsidR="009A0CC7" w:rsidRPr="009A0CC7">
        <w:rPr>
          <w:color w:val="001F15"/>
          <w:shd w:val="clear" w:color="auto" w:fill="FFFFFF"/>
        </w:rPr>
        <w:t>Для исследования животных применяют переносные (настольные) и портативные ультразвуковые аппараты. Они легко транспортируются, достаточно устойчивы к внешним воздействиям, просты и надежны в эксплуатации, требуют минимального технического ухода</w:t>
      </w:r>
      <w:r w:rsidR="009A0CC7">
        <w:rPr>
          <w:color w:val="001F15"/>
          <w:shd w:val="clear" w:color="auto" w:fill="FFFFFF"/>
        </w:rPr>
        <w:t>.</w:t>
      </w:r>
    </w:p>
    <w:p w:rsidR="008A60FE" w:rsidRPr="009A0CC7" w:rsidRDefault="008A60FE" w:rsidP="00AD59B7">
      <w:pPr>
        <w:pStyle w:val="a3"/>
        <w:shd w:val="clear" w:color="auto" w:fill="F1F2ED"/>
        <w:spacing w:before="0" w:beforeAutospacing="0" w:after="270" w:afterAutospacing="0"/>
        <w:jc w:val="both"/>
        <w:rPr>
          <w:color w:val="000000"/>
        </w:rPr>
      </w:pPr>
    </w:p>
    <w:p w:rsidR="007B3FE9" w:rsidRDefault="006F06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57825" cy="4094008"/>
            <wp:effectExtent l="19050" t="0" r="9525" b="0"/>
            <wp:docPr id="6" name="Рисунок 6" descr="C:\Users\sorokin\Desktop\ио\фото\для презентации центра\IMG_45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orokin\Desktop\ио\фото\для презентации центра\IMG_45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4094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639" w:rsidRDefault="006F0639">
      <w:pPr>
        <w:rPr>
          <w:rFonts w:ascii="Times New Roman" w:hAnsi="Times New Roman" w:cs="Times New Roman"/>
          <w:sz w:val="24"/>
          <w:szCs w:val="24"/>
        </w:rPr>
      </w:pPr>
    </w:p>
    <w:p w:rsidR="008A60FE" w:rsidRDefault="008A60FE">
      <w:pPr>
        <w:rPr>
          <w:rFonts w:ascii="Times New Roman" w:hAnsi="Times New Roman" w:cs="Times New Roman"/>
          <w:sz w:val="24"/>
          <w:szCs w:val="24"/>
        </w:rPr>
      </w:pPr>
    </w:p>
    <w:p w:rsidR="00C52751" w:rsidRDefault="00C52751">
      <w:pPr>
        <w:rPr>
          <w:rFonts w:ascii="Times New Roman" w:hAnsi="Times New Roman" w:cs="Times New Roman"/>
          <w:sz w:val="24"/>
          <w:szCs w:val="24"/>
        </w:rPr>
      </w:pPr>
    </w:p>
    <w:p w:rsidR="00C52751" w:rsidRDefault="00C52751">
      <w:pPr>
        <w:rPr>
          <w:rFonts w:ascii="Times New Roman" w:hAnsi="Times New Roman" w:cs="Times New Roman"/>
          <w:sz w:val="24"/>
          <w:szCs w:val="24"/>
        </w:rPr>
      </w:pPr>
    </w:p>
    <w:p w:rsidR="00C52751" w:rsidRDefault="00C52751">
      <w:pPr>
        <w:rPr>
          <w:rFonts w:ascii="Times New Roman" w:hAnsi="Times New Roman" w:cs="Times New Roman"/>
          <w:sz w:val="24"/>
          <w:szCs w:val="24"/>
        </w:rPr>
      </w:pPr>
    </w:p>
    <w:p w:rsidR="00C52751" w:rsidRDefault="00C52751">
      <w:pPr>
        <w:rPr>
          <w:rFonts w:ascii="Times New Roman" w:hAnsi="Times New Roman" w:cs="Times New Roman"/>
          <w:sz w:val="24"/>
          <w:szCs w:val="24"/>
        </w:rPr>
      </w:pPr>
    </w:p>
    <w:p w:rsidR="00C52751" w:rsidRDefault="00C52751">
      <w:pPr>
        <w:rPr>
          <w:rFonts w:ascii="Times New Roman" w:hAnsi="Times New Roman" w:cs="Times New Roman"/>
          <w:sz w:val="24"/>
          <w:szCs w:val="24"/>
        </w:rPr>
      </w:pPr>
    </w:p>
    <w:p w:rsidR="00C52751" w:rsidRPr="00055713" w:rsidRDefault="00C52751" w:rsidP="00C857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713">
        <w:rPr>
          <w:rFonts w:ascii="Times New Roman" w:hAnsi="Times New Roman" w:cs="Times New Roman"/>
          <w:b/>
          <w:sz w:val="24"/>
          <w:szCs w:val="24"/>
        </w:rPr>
        <w:lastRenderedPageBreak/>
        <w:t>Экспресс методы</w:t>
      </w:r>
    </w:p>
    <w:p w:rsidR="006D23E6" w:rsidRDefault="00055713" w:rsidP="006D23E6">
      <w:pPr>
        <w:pStyle w:val="a3"/>
        <w:shd w:val="clear" w:color="auto" w:fill="F1F2ED"/>
        <w:spacing w:before="0" w:beforeAutospacing="0" w:after="270" w:afterAutospacing="0"/>
        <w:jc w:val="both"/>
        <w:rPr>
          <w:color w:val="848484"/>
          <w:shd w:val="clear" w:color="auto" w:fill="FFFFFF"/>
        </w:rPr>
      </w:pPr>
      <w:r>
        <w:t xml:space="preserve">   </w:t>
      </w:r>
      <w:r w:rsidR="00C8572C">
        <w:t xml:space="preserve">Основаны </w:t>
      </w:r>
      <w:r w:rsidR="006D23E6" w:rsidRPr="009A0CC7">
        <w:rPr>
          <w:color w:val="000000"/>
        </w:rPr>
        <w:t>основанные на измерении концентрации</w:t>
      </w:r>
      <w:r>
        <w:rPr>
          <w:color w:val="000000"/>
          <w:shd w:val="clear" w:color="auto" w:fill="F1F2ED"/>
        </w:rPr>
        <w:t xml:space="preserve"> прогестерона,</w:t>
      </w:r>
      <w:r w:rsidR="006D23E6" w:rsidRPr="009A0CC7">
        <w:rPr>
          <w:color w:val="000000"/>
          <w:shd w:val="clear" w:color="auto" w:fill="F1F2ED"/>
        </w:rPr>
        <w:t xml:space="preserve"> хорионического гонадотропина или других ассоциированных с беременностью белков</w:t>
      </w:r>
      <w:r w:rsidR="006D23E6" w:rsidRPr="009A0CC7">
        <w:rPr>
          <w:color w:val="000000"/>
        </w:rPr>
        <w:t xml:space="preserve"> в молоке</w:t>
      </w:r>
      <w:r>
        <w:rPr>
          <w:color w:val="000000"/>
        </w:rPr>
        <w:t>, моче</w:t>
      </w:r>
      <w:r w:rsidR="006D23E6" w:rsidRPr="009A0CC7">
        <w:rPr>
          <w:color w:val="000000"/>
        </w:rPr>
        <w:t xml:space="preserve"> или сыворотке крови коров</w:t>
      </w:r>
      <w:r>
        <w:rPr>
          <w:color w:val="000000"/>
        </w:rPr>
        <w:t>, можно узнать, стельная корова или нет, уже на 15-й день после осеменения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Не требуется лаборатория и привлечение высококлассных ветеринарных специалистов</w:t>
      </w:r>
      <w:r>
        <w:rPr>
          <w:color w:val="848484"/>
          <w:shd w:val="clear" w:color="auto" w:fill="FFFFFF"/>
        </w:rPr>
        <w:t>.</w:t>
      </w:r>
    </w:p>
    <w:p w:rsidR="00055713" w:rsidRDefault="00055713" w:rsidP="006D23E6">
      <w:pPr>
        <w:pStyle w:val="a3"/>
        <w:shd w:val="clear" w:color="auto" w:fill="F1F2ED"/>
        <w:spacing w:before="0" w:beforeAutospacing="0" w:after="270" w:afterAutospacing="0"/>
        <w:jc w:val="both"/>
        <w:rPr>
          <w:color w:val="848484"/>
          <w:shd w:val="clear" w:color="auto" w:fill="FFFFFF"/>
        </w:rPr>
      </w:pPr>
    </w:p>
    <w:p w:rsidR="00055713" w:rsidRDefault="00055713" w:rsidP="006D23E6">
      <w:pPr>
        <w:pStyle w:val="a3"/>
        <w:shd w:val="clear" w:color="auto" w:fill="F1F2ED"/>
        <w:spacing w:before="0" w:beforeAutospacing="0" w:after="270" w:afterAutospacing="0"/>
        <w:jc w:val="both"/>
        <w:rPr>
          <w:color w:val="000000"/>
        </w:rPr>
      </w:pPr>
    </w:p>
    <w:p w:rsidR="00C8572C" w:rsidRPr="009A0CC7" w:rsidRDefault="00055713" w:rsidP="00C8572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715000" cy="3810000"/>
            <wp:effectExtent l="19050" t="0" r="0" b="0"/>
            <wp:docPr id="1" name="Рисунок 1" descr="тесты применямые для определения стельно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есты применямые для определения стельност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572C" w:rsidRPr="009A0CC7" w:rsidSect="007B3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9B7"/>
    <w:rsid w:val="00055713"/>
    <w:rsid w:val="00175040"/>
    <w:rsid w:val="006D23E6"/>
    <w:rsid w:val="006F0639"/>
    <w:rsid w:val="007B3FE9"/>
    <w:rsid w:val="008A60FE"/>
    <w:rsid w:val="009A0CC7"/>
    <w:rsid w:val="00AD59B7"/>
    <w:rsid w:val="00BA50D2"/>
    <w:rsid w:val="00C52751"/>
    <w:rsid w:val="00C8572C"/>
    <w:rsid w:val="00DC2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FE9"/>
  </w:style>
  <w:style w:type="paragraph" w:styleId="3">
    <w:name w:val="heading 3"/>
    <w:basedOn w:val="a"/>
    <w:link w:val="30"/>
    <w:uiPriority w:val="9"/>
    <w:qFormat/>
    <w:rsid w:val="00AD59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D59B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D5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0CC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A0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C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sorokin</dc:creator>
  <cp:keywords/>
  <dc:description/>
  <cp:lastModifiedBy>sorokin</cp:lastModifiedBy>
  <cp:revision>3</cp:revision>
  <dcterms:created xsi:type="dcterms:W3CDTF">2017-10-16T02:59:00Z</dcterms:created>
  <dcterms:modified xsi:type="dcterms:W3CDTF">2017-10-16T06:59:00Z</dcterms:modified>
</cp:coreProperties>
</file>